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D13B41" w:rsidRDefault="000A6BB7" w:rsidP="00D13B41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3B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Сотрудники столичного магазина, жестоко избившие покупателя, предстанут перед судом</w:t>
      </w:r>
    </w:p>
    <w:p w:rsidR="000A6BB7" w:rsidRPr="00D13B41" w:rsidRDefault="000A6BB7" w:rsidP="00D13B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Хорошевской</w:t>
      </w:r>
      <w:proofErr w:type="spellEnd"/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межрайонной прокуратурой утверждено обвинительное заключение по уголов</w:t>
      </w:r>
      <w:bookmarkStart w:id="0" w:name="_GoBack"/>
      <w:bookmarkEnd w:id="0"/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ному делу в отношении двух 31-летних мужчин. Они обвиняются в совершении преступления, предусмотренного п. «а» ч. 3 ст. 111 УК РФ (умышленное причинение тяжкого вреда здоровью, опасного для жизни человека, совершенное группой лиц по предварительному сговору).</w:t>
      </w:r>
    </w:p>
    <w:p w:rsidR="000A6BB7" w:rsidRPr="00D13B41" w:rsidRDefault="000A6BB7" w:rsidP="00D13B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версии следствия, мужчины работали охранниками в магазине «Пятерочка». В начале января 2018 года у одного из них произошел конфликт с покупателем. Охранник обвинил его в краже сахара. Словестный конфликт перерос в драку, в ходе которой обвиняемые жесткого избили потерпевшего, нанеся ему не менее двадцати ударов руками и ногами в область головы, причинив тяжкий вред здоровью.</w:t>
      </w:r>
    </w:p>
    <w:p w:rsidR="000A6BB7" w:rsidRPr="00D13B41" w:rsidRDefault="000A6BB7" w:rsidP="00D13B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Уголовное дело направлено в Хорошевский районный суд г. Москвы для </w:t>
      </w:r>
      <w:proofErr w:type="gramStart"/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</w:t>
      </w:r>
      <w:proofErr w:type="gramEnd"/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существу.</w:t>
      </w:r>
    </w:p>
    <w:p w:rsidR="000A6BB7" w:rsidRPr="00D13B41" w:rsidRDefault="000A6BB7" w:rsidP="00D13B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Обвиняемым избрана мера пресечения в виде заключения под стражу.</w:t>
      </w:r>
    </w:p>
    <w:p w:rsidR="000A6BB7" w:rsidRPr="00D13B41" w:rsidRDefault="000A6BB7" w:rsidP="00D13B4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D1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96228C"/>
    <w:rsid w:val="0097255C"/>
    <w:rsid w:val="00D1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51FE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2018-12-24T09:04:00Z</dcterms:modified>
</cp:coreProperties>
</file>